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4451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A6195" w:rsidRPr="009A6195">
        <w:rPr>
          <w:rFonts w:asciiTheme="minorHAnsi" w:hAnsiTheme="minorHAnsi"/>
          <w:b/>
          <w:noProof/>
          <w:sz w:val="28"/>
          <w:szCs w:val="28"/>
        </w:rPr>
        <w:t>2</w:t>
      </w:r>
      <w:r w:rsidR="0054451F" w:rsidRPr="000B610B">
        <w:rPr>
          <w:rFonts w:asciiTheme="minorHAnsi" w:hAnsiTheme="minorHAnsi"/>
          <w:b/>
          <w:noProof/>
          <w:sz w:val="28"/>
          <w:szCs w:val="28"/>
        </w:rPr>
        <w:t>8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4451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ΘΕΜΑ : </w:t>
      </w:r>
      <w:r w:rsidR="00075584" w:rsidRPr="00075584">
        <w:rPr>
          <w:rFonts w:ascii="Calibri" w:eastAsia="Arial" w:hAnsi="Calibri" w:cs="Calibri"/>
          <w:sz w:val="28"/>
          <w:szCs w:val="28"/>
        </w:rPr>
        <w:t>“</w:t>
      </w:r>
      <w:r w:rsidRPr="00075584">
        <w:rPr>
          <w:rFonts w:ascii="Calibri" w:eastAsia="Arial" w:hAnsi="Calibri" w:cs="Calibri"/>
          <w:sz w:val="28"/>
          <w:szCs w:val="28"/>
        </w:rPr>
        <w:t xml:space="preserve">Δημοπρατήθηκε σήμερα το μεγάλο έργο της αποχέτευσης σε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, Κέφαλο και η πρώτη φάση στο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Μαστιχάρι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.</w:t>
      </w:r>
      <w:r w:rsidR="00075584" w:rsidRPr="00075584">
        <w:rPr>
          <w:rFonts w:ascii="Calibri" w:eastAsia="Arial" w:hAnsi="Calibri" w:cs="Calibri"/>
          <w:sz w:val="28"/>
          <w:szCs w:val="28"/>
        </w:rPr>
        <w:t>”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uwc5uuw88cxw" w:colFirst="0" w:colLast="0"/>
      <w:bookmarkEnd w:id="0"/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41sc14540avr" w:colFirst="0" w:colLast="0"/>
      <w:bookmarkEnd w:id="1"/>
      <w:r w:rsidRPr="00075584">
        <w:rPr>
          <w:rFonts w:ascii="Calibri" w:eastAsia="Arial" w:hAnsi="Calibri" w:cs="Calibri"/>
          <w:sz w:val="28"/>
          <w:szCs w:val="28"/>
        </w:rPr>
        <w:t>Η Κως προχωρά μπροστά με έργα και πράξεις.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qo0b8iy3gt4r" w:colFirst="0" w:colLast="0"/>
      <w:bookmarkEnd w:id="2"/>
      <w:r w:rsidRPr="00075584">
        <w:rPr>
          <w:rFonts w:ascii="Calibri" w:eastAsia="Arial" w:hAnsi="Calibri" w:cs="Calibri"/>
          <w:sz w:val="28"/>
          <w:szCs w:val="28"/>
        </w:rPr>
        <w:t>Ένα μεγάλο έργο πνοής δημοπρατήθηκε σήμερα.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rp4v36iu8hk5" w:colFirst="0" w:colLast="0"/>
      <w:bookmarkEnd w:id="3"/>
      <w:r w:rsidRPr="00075584">
        <w:rPr>
          <w:rFonts w:ascii="Calibri" w:eastAsia="Arial" w:hAnsi="Calibri" w:cs="Calibri"/>
          <w:sz w:val="28"/>
          <w:szCs w:val="28"/>
        </w:rPr>
        <w:t xml:space="preserve">Πρόκειται για το έργο «Δίκτυα αποχέτευσης ακαθάρτων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Καμαρίου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– Κεφάλου και Α΄ φάσης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».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4" w:name="_l9udjeax7mc0" w:colFirst="0" w:colLast="0"/>
      <w:bookmarkEnd w:id="4"/>
      <w:r w:rsidRPr="00075584">
        <w:rPr>
          <w:rFonts w:ascii="Calibri" w:eastAsia="Arial" w:hAnsi="Calibri" w:cs="Calibri"/>
          <w:sz w:val="28"/>
          <w:szCs w:val="28"/>
        </w:rPr>
        <w:t>Στον διαγωνισμό κατατέθηκαν συνολικά 11 φάκελοι προσφορών.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>Η επιτροπή προχώρησε στον έλεγχο των δικαιολογητικών συμμετοχής και στην κατάταξη των οικονομικών προσφορών κατά σειρά μειοδοσίας και τις επόμενες μέρες θα ολοκληρωθεί η διαδικασία του διαγωνισμού με το πρακτικό της επιτροπής στο οποίο θα προτείνεται ο προσωρινός ανάδοχος.</w:t>
      </w:r>
    </w:p>
    <w:p w:rsidR="0054451F" w:rsidRP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Το έργο αφορά την κατασκευή ολοκληρωμένων και σε πλήρη λειτουργία δικτύων συλλογής και μεταφοράς ακαθάρτων, για την αποχέτευση των οικισμών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Καμαρίου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– Κεφάλου. Το συνολικό μήκος δικτύων ανέρχεται σε περίπου 48,6</w:t>
      </w:r>
      <w:r w:rsidR="00075584" w:rsidRPr="0007558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km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(37,7</w:t>
      </w:r>
      <w:r w:rsidR="00075584" w:rsidRPr="0007558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km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βαρυτικοί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και 10,9</w:t>
      </w:r>
      <w:r w:rsidR="00075584" w:rsidRPr="0007558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km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καταθλιπτικοί αγωγοί) και περιλαμβάνει 9 αντλιοστάσια ακαθάρτων, 3 σε κάθε οικισμό. Επίσης θα κατασκευαστούν 1.700 ιδιωτικές συνδέσεις, στους οικισμούς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,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Καμαρίου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και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Μαστιχαρίου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q42r95c70pth" w:colFirst="0" w:colLast="0"/>
      <w:bookmarkEnd w:id="5"/>
      <w:r w:rsidRPr="00075584">
        <w:rPr>
          <w:rFonts w:ascii="Calibri" w:eastAsia="Arial" w:hAnsi="Calibri" w:cs="Calibri"/>
          <w:sz w:val="28"/>
          <w:szCs w:val="28"/>
        </w:rPr>
        <w:t>Ο φορέας επίβλεψης και λειτουργίας του έργου είναι η ΔΕΥΑΚ.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lamynwj6jxt5" w:colFirst="0" w:colLast="0"/>
      <w:bookmarkEnd w:id="6"/>
      <w:r w:rsidRPr="00075584">
        <w:rPr>
          <w:rFonts w:ascii="Calibri" w:eastAsia="Arial" w:hAnsi="Calibri" w:cs="Calibri"/>
          <w:sz w:val="28"/>
          <w:szCs w:val="28"/>
        </w:rPr>
        <w:t>Σε δήλωσή του, ο Πρόεδρος της ΔΕΥΑΚ κ.</w:t>
      </w:r>
      <w:r w:rsidR="00075584" w:rsidRPr="0007558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Κιάρης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 αναφέρει:</w:t>
      </w:r>
    </w:p>
    <w:p w:rsidR="0054451F" w:rsidRPr="00075584" w:rsidRDefault="00075584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2j1gvi4gtglc" w:colFirst="0" w:colLast="0"/>
      <w:bookmarkEnd w:id="7"/>
      <w:r w:rsidRPr="00075584">
        <w:rPr>
          <w:rFonts w:ascii="Calibri" w:eastAsia="Arial" w:hAnsi="Calibri" w:cs="Calibri"/>
          <w:sz w:val="28"/>
          <w:szCs w:val="28"/>
        </w:rPr>
        <w:t>“</w:t>
      </w:r>
      <w:r w:rsidR="0054451F" w:rsidRPr="00075584">
        <w:rPr>
          <w:rFonts w:ascii="Calibri" w:eastAsia="Arial" w:hAnsi="Calibri" w:cs="Calibri"/>
          <w:sz w:val="28"/>
          <w:szCs w:val="28"/>
        </w:rPr>
        <w:t>Επιταχύναμε τις διαδικασίες και ξεπεράσαμε όλα τα εμπόδια για να φτάσουμε σήμερα στη δημοπράτηση ενός πολύ μεγάλου έργου.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m2kyn8j1bbu0" w:colFirst="0" w:colLast="0"/>
      <w:bookmarkEnd w:id="8"/>
      <w:r w:rsidRPr="00075584">
        <w:rPr>
          <w:rFonts w:ascii="Calibri" w:eastAsia="Arial" w:hAnsi="Calibri" w:cs="Calibri"/>
          <w:sz w:val="28"/>
          <w:szCs w:val="28"/>
        </w:rPr>
        <w:lastRenderedPageBreak/>
        <w:t>Είναι ένα έργο που βελτιώνει την καθημερινότητα των πολιτών και αναβαθμίζει την Κω ως τουριστικό προορισμό.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4h5pq0bn2w59" w:colFirst="0" w:colLast="0"/>
      <w:bookmarkEnd w:id="9"/>
      <w:r w:rsidRPr="00075584">
        <w:rPr>
          <w:rFonts w:ascii="Calibri" w:eastAsia="Arial" w:hAnsi="Calibri" w:cs="Calibri"/>
          <w:sz w:val="28"/>
          <w:szCs w:val="28"/>
        </w:rPr>
        <w:t>Η σύνθεση της Επιτροπής διασφαλίζει το αδιάβλητο της διαδικασίας αφού στην Επιτροπή συμμετείχαν οι: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10" w:name="_4b59oafjv5ms" w:colFirst="0" w:colLast="0"/>
      <w:bookmarkEnd w:id="10"/>
      <w:r w:rsidRPr="00075584">
        <w:rPr>
          <w:rFonts w:ascii="Calibri" w:eastAsia="Arial" w:hAnsi="Calibri" w:cs="Calibri"/>
          <w:sz w:val="28"/>
          <w:szCs w:val="28"/>
        </w:rPr>
        <w:t>Ευτυχία Παπαλεξίου, Πολιτικός Μηχανικός Π.Ε., Πρόεδρος.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Πέτρος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Χατζηπέτρος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, Ηλεκτρολόγος Π.Ε., τακτικό μέλος.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Αντώνης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Χατζαντώνης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, Πολιτικός Μηχανικός Π.Ε. τακτικό μέλος.</w:t>
      </w:r>
    </w:p>
    <w:p w:rsidR="00075584" w:rsidRP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Μαργαρίτα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Πίτση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, Τοπογράφος Τ.Ε. τακτικό μέλος</w:t>
      </w:r>
      <w:r w:rsidR="00075584" w:rsidRPr="00075584">
        <w:rPr>
          <w:rFonts w:ascii="Calibri" w:eastAsia="Arial" w:hAnsi="Calibri" w:cs="Calibri"/>
          <w:sz w:val="28"/>
          <w:szCs w:val="28"/>
        </w:rPr>
        <w:t>.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Δαυίδ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, Αγρονόμος Τοπογράφος Π.Ε. Αντιδήμαρχος Τεχνικών Έργων και Χωροταξικού Σχεδιασμού του Δήμου Κω, τακτικό μέλος, ως εκπρόσωπος της Περιφερειακής Ένωσης Δήμων Δωδεκανήσου (Π.Ε.Δ.)</w:t>
      </w:r>
    </w:p>
    <w:p w:rsidR="00075584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Φώτιος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Σλίμαν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, Ηλεκτρολόγος Μηχανικός Π.Ε., τακτικό μέλος, ως εκπρόσωπος της ΠΕΔΜΕΔΕ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075584">
        <w:rPr>
          <w:rFonts w:ascii="Calibri" w:eastAsia="Arial" w:hAnsi="Calibri" w:cs="Calibri"/>
          <w:sz w:val="28"/>
          <w:szCs w:val="28"/>
        </w:rPr>
        <w:t xml:space="preserve">Ιωάννης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Σβύνος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 xml:space="preserve">, Μηχανολόγος Μηχανικός Π.Ε., τακτικό μέλος, ως εκπρόσωπος Τ.Ε.Ε. </w:t>
      </w:r>
      <w:proofErr w:type="spellStart"/>
      <w:r w:rsidRPr="00075584">
        <w:rPr>
          <w:rFonts w:ascii="Calibri" w:eastAsia="Arial" w:hAnsi="Calibri" w:cs="Calibri"/>
          <w:sz w:val="28"/>
          <w:szCs w:val="28"/>
        </w:rPr>
        <w:t>Δωδ</w:t>
      </w:r>
      <w:proofErr w:type="spellEnd"/>
      <w:r w:rsidRPr="00075584">
        <w:rPr>
          <w:rFonts w:ascii="Calibri" w:eastAsia="Arial" w:hAnsi="Calibri" w:cs="Calibri"/>
          <w:sz w:val="28"/>
          <w:szCs w:val="28"/>
        </w:rPr>
        <w:t>/σου.</w:t>
      </w:r>
    </w:p>
    <w:p w:rsidR="0054451F" w:rsidRPr="00075584" w:rsidRDefault="0054451F" w:rsidP="0007558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aec5qgbb7474" w:colFirst="0" w:colLast="0"/>
      <w:bookmarkEnd w:id="11"/>
      <w:r w:rsidRPr="00075584">
        <w:rPr>
          <w:rFonts w:ascii="Calibri" w:eastAsia="Arial" w:hAnsi="Calibri" w:cs="Calibri"/>
          <w:sz w:val="28"/>
          <w:szCs w:val="28"/>
        </w:rPr>
        <w:t>Η Κως κοιτάζει και προχωρά μπροστά.</w:t>
      </w:r>
    </w:p>
    <w:p w:rsidR="003C0745" w:rsidRDefault="0054451F" w:rsidP="00075584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12" w:name="_8yvmrlc3gcx4" w:colFirst="0" w:colLast="0"/>
      <w:bookmarkEnd w:id="12"/>
      <w:r w:rsidRPr="00075584">
        <w:rPr>
          <w:rFonts w:ascii="Calibri" w:eastAsia="Arial" w:hAnsi="Calibri" w:cs="Calibri"/>
          <w:sz w:val="28"/>
          <w:szCs w:val="28"/>
        </w:rPr>
        <w:t xml:space="preserve">Μόνο με έργα. </w:t>
      </w:r>
      <w:bookmarkStart w:id="13" w:name="_GoBack"/>
      <w:bookmarkEnd w:id="13"/>
    </w:p>
    <w:p w:rsidR="00075584" w:rsidRPr="00D011A2" w:rsidRDefault="00075584" w:rsidP="00075584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7A" w:rsidRDefault="0088567A" w:rsidP="0034192E">
      <w:r>
        <w:separator/>
      </w:r>
    </w:p>
  </w:endnote>
  <w:endnote w:type="continuationSeparator" w:id="0">
    <w:p w:rsidR="0088567A" w:rsidRDefault="0088567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584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7A" w:rsidRDefault="0088567A" w:rsidP="0034192E">
      <w:r>
        <w:separator/>
      </w:r>
    </w:p>
  </w:footnote>
  <w:footnote w:type="continuationSeparator" w:id="0">
    <w:p w:rsidR="0088567A" w:rsidRDefault="0088567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75584"/>
    <w:rsid w:val="00080F3D"/>
    <w:rsid w:val="000A3A64"/>
    <w:rsid w:val="000B610B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451F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567A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95E66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F30C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7B95BF-5CEF-406D-B69F-0E82C7EB058A}"/>
</file>

<file path=customXml/itemProps2.xml><?xml version="1.0" encoding="utf-8"?>
<ds:datastoreItem xmlns:ds="http://schemas.openxmlformats.org/officeDocument/2006/customXml" ds:itemID="{0EC8759E-B87A-4AC0-A6E5-85ABE535AAA9}"/>
</file>

<file path=customXml/itemProps3.xml><?xml version="1.0" encoding="utf-8"?>
<ds:datastoreItem xmlns:ds="http://schemas.openxmlformats.org/officeDocument/2006/customXml" ds:itemID="{D6B7C0A2-E491-40B5-B463-92C0A0AE0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2017-11-28T12:34:00Z</dcterms:created>
  <dcterms:modified xsi:type="dcterms:W3CDTF">2017-11-28T12:45:00Z</dcterms:modified>
</cp:coreProperties>
</file>